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06708" w14:textId="77777777" w:rsidR="005D2B7D" w:rsidRPr="00CF5A09" w:rsidRDefault="005D2B7D" w:rsidP="005D2B7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5D8CE0" w14:textId="77777777" w:rsidR="005D2B7D" w:rsidRPr="00CF5A09" w:rsidRDefault="005D2B7D" w:rsidP="005D2B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29D022F" wp14:editId="1C69983F">
            <wp:extent cx="680315" cy="900000"/>
            <wp:effectExtent l="0" t="0" r="5715" b="0"/>
            <wp:docPr id="3" name="Рисунок 3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315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247A9" w14:textId="77777777" w:rsidR="005D2B7D" w:rsidRPr="00CF5A09" w:rsidRDefault="005D2B7D" w:rsidP="005D2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0CB419E1" w14:textId="77777777" w:rsidR="005D2B7D" w:rsidRPr="00CF5A09" w:rsidRDefault="005D2B7D" w:rsidP="005D2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74518D66" w14:textId="77777777" w:rsidR="005D2B7D" w:rsidRPr="00CF5A09" w:rsidRDefault="005D2B7D" w:rsidP="009E277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</w:p>
    <w:p w14:paraId="61EC9FF6" w14:textId="77777777" w:rsidR="005D2B7D" w:rsidRPr="00CF5A09" w:rsidRDefault="005D2B7D" w:rsidP="005D2B7D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4DC1982D" w14:textId="77777777" w:rsidR="005D2B7D" w:rsidRPr="00CF5A09" w:rsidRDefault="005D2B7D" w:rsidP="009E2776">
      <w:pPr>
        <w:spacing w:after="24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A027431" wp14:editId="6B304454">
            <wp:extent cx="5743575" cy="1047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7E133" w14:textId="62C4B2D8" w:rsidR="005D2B7D" w:rsidRPr="00CF5A09" w:rsidRDefault="005D2B7D" w:rsidP="005D2B7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664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20.02.2019 </w:t>
      </w:r>
      <w:bookmarkStart w:id="0" w:name="_GoBack"/>
      <w:bookmarkEnd w:id="0"/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466487">
        <w:rPr>
          <w:rFonts w:ascii="Times New Roman" w:eastAsia="Times New Roman" w:hAnsi="Times New Roman" w:cs="Times New Roman"/>
          <w:sz w:val="26"/>
          <w:szCs w:val="26"/>
          <w:lang w:eastAsia="ru-RU"/>
        </w:rPr>
        <w:t>140</w:t>
      </w:r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3E8715C1" w14:textId="77777777" w:rsidR="005D2B7D" w:rsidRPr="00CF5A09" w:rsidRDefault="005D2B7D" w:rsidP="009E2776">
      <w:pPr>
        <w:spacing w:after="24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5A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Александровск-Сахалинский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87"/>
      </w:tblGrid>
      <w:tr w:rsidR="005D2B7D" w:rsidRPr="00FC725E" w14:paraId="27E4EA91" w14:textId="77777777" w:rsidTr="00694B12">
        <w:tc>
          <w:tcPr>
            <w:tcW w:w="5387" w:type="dxa"/>
            <w:shd w:val="clear" w:color="auto" w:fill="auto"/>
          </w:tcPr>
          <w:p w14:paraId="5F5A57BE" w14:textId="77777777" w:rsidR="005D2B7D" w:rsidRPr="00FC725E" w:rsidRDefault="005D2B7D" w:rsidP="009E2776">
            <w:pPr>
              <w:widowControl w:val="0"/>
              <w:autoSpaceDE w:val="0"/>
              <w:autoSpaceDN w:val="0"/>
              <w:spacing w:after="240" w:line="240" w:lineRule="auto"/>
              <w:jc w:val="both"/>
              <w:rPr>
                <w:rFonts w:ascii="Calibri" w:eastAsia="Times New Roman" w:hAnsi="Calibri" w:cs="Calibri"/>
                <w:b/>
                <w:sz w:val="28"/>
                <w:szCs w:val="28"/>
                <w:lang w:eastAsia="ru-RU"/>
              </w:rPr>
            </w:pPr>
            <w:r w:rsidRPr="00FC72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 утверждении административного регламента предоставления муниципальной услуги </w:t>
            </w:r>
            <w:r w:rsidRPr="005F1FB2">
              <w:rPr>
                <w:rFonts w:ascii="Times New Roman" w:hAnsi="Times New Roman" w:cs="Times New Roman"/>
                <w:b/>
                <w:sz w:val="28"/>
                <w:szCs w:val="28"/>
              </w:rPr>
      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      </w:r>
          </w:p>
        </w:tc>
      </w:tr>
    </w:tbl>
    <w:p w14:paraId="14078EA6" w14:textId="77777777" w:rsidR="005D2B7D" w:rsidRPr="00FC725E" w:rsidRDefault="005D2B7D" w:rsidP="005D2B7D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7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hyperlink r:id="rId13" w:history="1">
        <w:r w:rsidRPr="00FC72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FC7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06.10.2003г. №131-ФЗ </w:t>
      </w:r>
      <w:r w:rsidRPr="00FC725E">
        <w:rPr>
          <w:rFonts w:ascii="Times New Roman" w:eastAsia="Calibri" w:hAnsi="Times New Roman" w:cs="Times New Roman"/>
          <w:bCs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FC7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</w:t>
      </w:r>
      <w:hyperlink r:id="rId14" w:history="1">
        <w:r w:rsidRPr="00FC72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FC7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27.07.2010 №210-ФЗ «Об организации предоставления государственных и муниципальных услуг», распоряжением Правительства Сахалинской области от </w:t>
      </w:r>
      <w:r w:rsidRPr="00FC725E">
        <w:rPr>
          <w:rFonts w:ascii="Times New Roman" w:eastAsia="Calibri" w:hAnsi="Times New Roman" w:cs="Times New Roman"/>
          <w:sz w:val="28"/>
          <w:szCs w:val="28"/>
        </w:rPr>
        <w:t xml:space="preserve">30.04.2015г. №191-р «Об оптимизации предоставления муниципальных услуг и государственных услуг, предоставляемых органами местного самоуправления», </w:t>
      </w:r>
      <w:r w:rsidRPr="006E2F45">
        <w:rPr>
          <w:rFonts w:ascii="Times New Roman" w:eastAsia="Times New Roman" w:hAnsi="Times New Roman" w:cs="Times New Roman"/>
          <w:kern w:val="3"/>
          <w:sz w:val="28"/>
          <w:szCs w:val="28"/>
        </w:rPr>
        <w:t>распоряжением</w:t>
      </w:r>
      <w:hyperlink r:id="rId15" w:history="1"/>
      <w:r w:rsidRPr="006E2F45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Правительства Сахалинской области от 15.09.2015 №459-р (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в </w:t>
      </w:r>
      <w:r w:rsidRPr="006E2F45">
        <w:rPr>
          <w:rFonts w:ascii="Times New Roman" w:eastAsia="Times New Roman" w:hAnsi="Times New Roman" w:cs="Times New Roman"/>
          <w:kern w:val="3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акции от 30</w:t>
      </w:r>
      <w:r w:rsidRPr="006E2F45">
        <w:rPr>
          <w:rFonts w:ascii="Times New Roman" w:eastAsia="Times New Roman" w:hAnsi="Times New Roman" w:cs="Times New Roman"/>
          <w:kern w:val="3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8</w:t>
      </w:r>
      <w:r w:rsidRPr="006E2F45">
        <w:rPr>
          <w:rFonts w:ascii="Times New Roman" w:eastAsia="Times New Roman" w:hAnsi="Times New Roman" w:cs="Times New Roman"/>
          <w:kern w:val="3"/>
          <w:sz w:val="28"/>
          <w:szCs w:val="28"/>
        </w:rPr>
        <w:t>.201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8 №478-р</w:t>
      </w:r>
      <w:r w:rsidRPr="006E2F45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>«</w:t>
      </w:r>
      <w:r w:rsidRPr="006E2F45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Об утверждении Типового административного регламента предоставления государственных (муниципальных) услуг органами местного самоуправления муниципальных образований Сахалинской </w:t>
      </w:r>
      <w:proofErr w:type="gramStart"/>
      <w:r w:rsidRPr="006E2F45">
        <w:rPr>
          <w:rFonts w:ascii="Times New Roman" w:eastAsia="Times New Roman" w:hAnsi="Times New Roman" w:cs="Times New Roman"/>
          <w:kern w:val="3"/>
          <w:sz w:val="28"/>
          <w:szCs w:val="28"/>
        </w:rPr>
        <w:t>области</w:t>
      </w:r>
      <w:proofErr w:type="gramEnd"/>
      <w:r w:rsidRPr="006E2F45">
        <w:rPr>
          <w:rFonts w:ascii="Times New Roman" w:eastAsia="Times New Roman" w:hAnsi="Times New Roman" w:cs="Times New Roman"/>
          <w:kern w:val="3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, </w:t>
      </w:r>
      <w:r w:rsidRPr="00FC7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городского округа «Александровск-Сахалинский район» от 14.11.2011г. №592 «О Порядке разработки и утверждения административных регламентов муниципальных услуг», администрация городского округа «Александровск-Сахалинский район» </w:t>
      </w:r>
      <w:r w:rsidRPr="00FC7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00F84535" w14:textId="77777777" w:rsidR="005D2B7D" w:rsidRPr="00FC725E" w:rsidRDefault="005D2B7D" w:rsidP="005D2B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административный </w:t>
      </w:r>
      <w:hyperlink w:anchor="P31" w:history="1">
        <w:r w:rsidRPr="00FC725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регламент</w:t>
        </w:r>
      </w:hyperlink>
      <w:r w:rsidRPr="00FC7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</w:t>
      </w:r>
      <w:r w:rsidRPr="005F1FB2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 w:rsidRPr="00FC7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(прилагается).</w:t>
      </w:r>
    </w:p>
    <w:p w14:paraId="4F83BFFF" w14:textId="77777777" w:rsidR="005D2B7D" w:rsidRDefault="005D2B7D" w:rsidP="005D2B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5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Считать утратившим силу постановление администрации городского округа «Александровск-Сахалинский район» от 22.08.2016г. №54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C7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1094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Комитета по управлению муниципальной </w:t>
      </w:r>
      <w:r w:rsidRPr="003F1094">
        <w:rPr>
          <w:rFonts w:ascii="Times New Roman" w:hAnsi="Times New Roman" w:cs="Times New Roman"/>
          <w:sz w:val="28"/>
          <w:szCs w:val="28"/>
        </w:rPr>
        <w:lastRenderedPageBreak/>
        <w:t>собственностью городского</w:t>
      </w:r>
      <w:r w:rsidRPr="00862EE1">
        <w:rPr>
          <w:rFonts w:ascii="Times New Roman" w:hAnsi="Times New Roman" w:cs="Times New Roman"/>
          <w:sz w:val="28"/>
          <w:szCs w:val="28"/>
        </w:rPr>
        <w:t xml:space="preserve"> округа «Александровск-Сахалинский район» по предоставлению муниципальной услуги </w:t>
      </w:r>
      <w:r>
        <w:rPr>
          <w:rFonts w:ascii="Times New Roman" w:hAnsi="Times New Roman" w:cs="Times New Roman"/>
          <w:sz w:val="28"/>
          <w:szCs w:val="28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8DBFEE" w14:textId="77777777" w:rsidR="009E2776" w:rsidRDefault="005D2B7D" w:rsidP="009E2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</w:t>
      </w:r>
      <w:r w:rsidRPr="00FC72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городского округа «Александровск-Сахалинский район».</w:t>
      </w:r>
      <w:r w:rsidR="009E2776" w:rsidRPr="009E2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492DB9E" w14:textId="1408FF0E" w:rsidR="009E2776" w:rsidRPr="00CC306A" w:rsidRDefault="009E2776" w:rsidP="009E2776">
      <w:pPr>
        <w:spacing w:after="48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306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CC306A">
        <w:rPr>
          <w:rFonts w:ascii="Times New Roman" w:eastAsia="Calibri" w:hAnsi="Times New Roman" w:cs="Times New Roman"/>
          <w:sz w:val="28"/>
          <w:szCs w:val="28"/>
        </w:rPr>
        <w:t xml:space="preserve"> Контроль за исполнением настоящего постановления возложить на председателя комитета по управлению муниципальной собственностью городского округа «Александровск-Сахалинский район».</w:t>
      </w:r>
    </w:p>
    <w:p w14:paraId="0FD3A6E8" w14:textId="77777777" w:rsidR="005D2B7D" w:rsidRPr="00FC725E" w:rsidRDefault="005D2B7D" w:rsidP="005D2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5D2B7D" w:rsidRPr="007B7B4F" w14:paraId="3601A4CD" w14:textId="77777777" w:rsidTr="00694B12">
        <w:tc>
          <w:tcPr>
            <w:tcW w:w="5213" w:type="dxa"/>
            <w:shd w:val="clear" w:color="auto" w:fill="auto"/>
          </w:tcPr>
          <w:p w14:paraId="45B6D711" w14:textId="77777777" w:rsidR="005D2B7D" w:rsidRPr="007B7B4F" w:rsidRDefault="005D2B7D" w:rsidP="00694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Мэр городского округа </w:t>
            </w:r>
          </w:p>
          <w:p w14:paraId="126584EF" w14:textId="77777777" w:rsidR="005D2B7D" w:rsidRPr="007B7B4F" w:rsidRDefault="005D2B7D" w:rsidP="00694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5BA97959" w14:textId="77777777" w:rsidR="005D2B7D" w:rsidRPr="007B7B4F" w:rsidRDefault="005D2B7D" w:rsidP="0069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FA131D6" w14:textId="77777777" w:rsidR="005D2B7D" w:rsidRPr="007B7B4F" w:rsidRDefault="005D2B7D" w:rsidP="0069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7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В.А. Иль</w:t>
            </w:r>
          </w:p>
        </w:tc>
      </w:tr>
    </w:tbl>
    <w:p w14:paraId="781C1FF1" w14:textId="77777777" w:rsidR="005D2B7D" w:rsidRPr="00CF5A09" w:rsidRDefault="005D2B7D" w:rsidP="005D2B7D"/>
    <w:p w14:paraId="0C6966E4" w14:textId="71630D95" w:rsidR="005D2B7D" w:rsidRPr="00FC725E" w:rsidRDefault="005D2B7D" w:rsidP="005D2B7D">
      <w:pPr>
        <w:widowControl w:val="0"/>
        <w:autoSpaceDE w:val="0"/>
        <w:autoSpaceDN w:val="0"/>
        <w:spacing w:after="48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D2B7D" w:rsidRPr="00FC725E" w:rsidSect="000903AD">
      <w:footerReference w:type="default" r:id="rId16"/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FCECC" w14:textId="77777777" w:rsidR="0018725A" w:rsidRDefault="0018725A" w:rsidP="00E654EF">
      <w:pPr>
        <w:spacing w:after="0" w:line="240" w:lineRule="auto"/>
      </w:pPr>
      <w:r>
        <w:separator/>
      </w:r>
    </w:p>
  </w:endnote>
  <w:endnote w:type="continuationSeparator" w:id="0">
    <w:p w14:paraId="3E06340D" w14:textId="77777777" w:rsidR="0018725A" w:rsidRDefault="0018725A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123DE6F6" w:rsidR="004B7609" w:rsidRPr="004B7609" w:rsidRDefault="00262A74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Arial"/>
        <w:b/>
        <w:sz w:val="24"/>
        <w:szCs w:val="18"/>
        <w:lang w:eastAsia="ru-RU"/>
      </w:rPr>
      <w:t>5.14.33-4-п (п)/</w:t>
    </w:r>
    <w:proofErr w:type="gramStart"/>
    <w:r>
      <w:rPr>
        <w:rFonts w:ascii="Times New Roman" w:eastAsia="Times New Roman" w:hAnsi="Times New Roman" w:cs="Arial"/>
        <w:b/>
        <w:sz w:val="24"/>
        <w:szCs w:val="18"/>
        <w:lang w:eastAsia="ru-RU"/>
      </w:rPr>
      <w:t>19</w:t>
    </w:r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(</w:t>
    </w:r>
    <w:sdt>
      <w:sdtPr>
        <w:rPr>
          <w:rFonts w:ascii="Times New Roman" w:eastAsia="Times New Roman" w:hAnsi="Times New Roman" w:cs="Arial"/>
          <w:b/>
          <w:sz w:val="20"/>
          <w:szCs w:val="20"/>
          <w:lang w:eastAsia="ru-RU"/>
        </w:rPr>
        <w:alias w:val="{TagFile}{_UIVersionString}"/>
        <w:tag w:val="{TagFile}{_UIVersionString}"/>
        <w:id w:val="-1547445550"/>
        <w:lock w:val="contentLocked"/>
      </w:sdtPr>
      <w:sdtEndPr/>
      <w:sdtContent>
        <w:r w:rsidR="004B7609" w:rsidRPr="004B7609">
          <w:rPr>
            <w:rFonts w:ascii="Times New Roman" w:eastAsia="Times New Roman" w:hAnsi="Times New Roman" w:cs="Arial"/>
            <w:sz w:val="20"/>
            <w:szCs w:val="20"/>
            <w:lang w:eastAsia="ru-RU"/>
          </w:rPr>
          <w:t xml:space="preserve"> Версия</w:t>
        </w:r>
        <w:proofErr w:type="gramEnd"/>
      </w:sdtContent>
    </w:sdt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B3B26" w14:textId="77777777" w:rsidR="0018725A" w:rsidRDefault="0018725A" w:rsidP="00E654EF">
      <w:pPr>
        <w:spacing w:after="0" w:line="240" w:lineRule="auto"/>
      </w:pPr>
      <w:r>
        <w:separator/>
      </w:r>
    </w:p>
  </w:footnote>
  <w:footnote w:type="continuationSeparator" w:id="0">
    <w:p w14:paraId="20D2E87B" w14:textId="77777777" w:rsidR="0018725A" w:rsidRDefault="0018725A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8725A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487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D2B7D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2776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93EAA6007D8EAAD0128737425875554BA5DCFC0D41656DA495CD6A4F32E1DBFA65325FE6211B4E4Ek3W9C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F11E54EEE71C3DCEB34A372F3CA31AAB052431FEEE52B2E298C8BFC1727D3958211B0DDF6DF51F2DCFCDC3116C91AA73C872FAF5926A7A8B695769BCT9A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93EAA6007D8EAAD0128737425875554BA5DCFC0D41656DA495CD6A4F32E1DBFA65325FE6211B4E4Ek3W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00ae519a-a787-4cb6-a9f3-e0d2ce624f96"/>
    <ds:schemaRef ds:uri="D7192FFF-C2B2-4F10-B7A4-C791C93B172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E3D15C-BCEA-4D6D-8BDC-067FF3D20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43</cp:revision>
  <cp:lastPrinted>2019-02-27T23:42:00Z</cp:lastPrinted>
  <dcterms:created xsi:type="dcterms:W3CDTF">2018-12-05T01:13:00Z</dcterms:created>
  <dcterms:modified xsi:type="dcterms:W3CDTF">2019-02-27T23:42:00Z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